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7F3F" w14:textId="5FB2412E" w:rsidR="00F364E5" w:rsidRPr="00B46BE6" w:rsidRDefault="00D056D4">
      <w:pPr>
        <w:rPr>
          <w:bdr w:val="single" w:sz="4" w:space="0" w:color="auto"/>
        </w:rPr>
      </w:pPr>
      <w:r w:rsidRPr="00B46BE6">
        <w:rPr>
          <w:rFonts w:hint="eastAsia"/>
          <w:bdr w:val="single" w:sz="4" w:space="0" w:color="auto"/>
        </w:rPr>
        <w:t>別紙３</w:t>
      </w:r>
    </w:p>
    <w:p w14:paraId="1F98B22D" w14:textId="5CFBA52E" w:rsidR="00D056D4" w:rsidRDefault="00D056D4">
      <w:r>
        <w:rPr>
          <w:rFonts w:hint="eastAsia"/>
        </w:rPr>
        <w:t>日本のひなた宮崎国スポ川南町</w:t>
      </w:r>
      <w:r w:rsidR="00DC262C">
        <w:rPr>
          <w:rFonts w:hint="eastAsia"/>
        </w:rPr>
        <w:t>軟式野球</w:t>
      </w:r>
      <w:r>
        <w:rPr>
          <w:rFonts w:hint="eastAsia"/>
        </w:rPr>
        <w:t>競技会場等設計業務の提案に係る提出物一覧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276"/>
        <w:gridCol w:w="1411"/>
      </w:tblGrid>
      <w:tr w:rsidR="00D056D4" w14:paraId="72327A6D" w14:textId="77777777" w:rsidTr="00D056D4">
        <w:tc>
          <w:tcPr>
            <w:tcW w:w="562" w:type="dxa"/>
            <w:vAlign w:val="center"/>
          </w:tcPr>
          <w:p w14:paraId="5916FE1C" w14:textId="60408B0B" w:rsidR="00D056D4" w:rsidRDefault="00D056D4" w:rsidP="00D056D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01" w:type="dxa"/>
            <w:vAlign w:val="center"/>
          </w:tcPr>
          <w:p w14:paraId="621F6F28" w14:textId="5C3B296D" w:rsidR="00D056D4" w:rsidRDefault="00D056D4" w:rsidP="00D056D4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3544" w:type="dxa"/>
            <w:vAlign w:val="center"/>
          </w:tcPr>
          <w:p w14:paraId="6AF83C74" w14:textId="3E99DE39" w:rsidR="00D056D4" w:rsidRDefault="00D056D4" w:rsidP="00D056D4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  <w:tc>
          <w:tcPr>
            <w:tcW w:w="1276" w:type="dxa"/>
            <w:vAlign w:val="center"/>
          </w:tcPr>
          <w:p w14:paraId="50340FB2" w14:textId="15F218C0" w:rsidR="00D056D4" w:rsidRDefault="00D056D4" w:rsidP="00D056D4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1411" w:type="dxa"/>
            <w:vAlign w:val="center"/>
          </w:tcPr>
          <w:p w14:paraId="784B0CAE" w14:textId="551E31D6" w:rsidR="00D056D4" w:rsidRDefault="00D056D4" w:rsidP="00D056D4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D056D4" w14:paraId="04709F4F" w14:textId="77777777" w:rsidTr="00D056D4">
        <w:trPr>
          <w:trHeight w:val="971"/>
        </w:trPr>
        <w:tc>
          <w:tcPr>
            <w:tcW w:w="562" w:type="dxa"/>
            <w:vAlign w:val="center"/>
          </w:tcPr>
          <w:p w14:paraId="2C565EF2" w14:textId="683D4DFA" w:rsidR="00D056D4" w:rsidRDefault="00D056D4" w:rsidP="00D056D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08853209" w14:textId="526CADFF" w:rsidR="00D056D4" w:rsidRDefault="00D056D4" w:rsidP="00D056D4">
            <w:pPr>
              <w:jc w:val="both"/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3544" w:type="dxa"/>
            <w:vAlign w:val="center"/>
          </w:tcPr>
          <w:p w14:paraId="78DD435E" w14:textId="77777777" w:rsidR="00D056D4" w:rsidRDefault="00D056D4" w:rsidP="00D056D4">
            <w:pPr>
              <w:jc w:val="both"/>
            </w:pPr>
          </w:p>
        </w:tc>
        <w:tc>
          <w:tcPr>
            <w:tcW w:w="1276" w:type="dxa"/>
            <w:vAlign w:val="center"/>
          </w:tcPr>
          <w:p w14:paraId="5B6E6944" w14:textId="4C6EB529" w:rsidR="00D056D4" w:rsidRDefault="00D056D4" w:rsidP="00D056D4">
            <w:pPr>
              <w:jc w:val="both"/>
            </w:pPr>
            <w:r>
              <w:rPr>
                <w:rFonts w:hint="eastAsia"/>
              </w:rPr>
              <w:t>様式</w:t>
            </w:r>
            <w:r w:rsidR="007F21F8">
              <w:rPr>
                <w:rFonts w:hint="eastAsia"/>
              </w:rPr>
              <w:t>５</w:t>
            </w:r>
          </w:p>
        </w:tc>
        <w:tc>
          <w:tcPr>
            <w:tcW w:w="1411" w:type="dxa"/>
            <w:vAlign w:val="center"/>
          </w:tcPr>
          <w:p w14:paraId="35C93E87" w14:textId="4D1B9658" w:rsidR="00D056D4" w:rsidRDefault="00D056D4" w:rsidP="00D056D4">
            <w:pPr>
              <w:jc w:val="both"/>
            </w:pPr>
            <w:r>
              <w:rPr>
                <w:rFonts w:hint="eastAsia"/>
              </w:rPr>
              <w:t>１部</w:t>
            </w:r>
          </w:p>
        </w:tc>
      </w:tr>
      <w:tr w:rsidR="00D056D4" w14:paraId="6F037E2B" w14:textId="77777777" w:rsidTr="00D056D4">
        <w:trPr>
          <w:trHeight w:val="2954"/>
        </w:trPr>
        <w:tc>
          <w:tcPr>
            <w:tcW w:w="562" w:type="dxa"/>
            <w:vAlign w:val="center"/>
          </w:tcPr>
          <w:p w14:paraId="120198D8" w14:textId="6202A922" w:rsidR="00D056D4" w:rsidRDefault="00D056D4" w:rsidP="00D056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2515F72" w14:textId="6E38C5A3" w:rsidR="00D056D4" w:rsidRDefault="00D056D4" w:rsidP="00D056D4">
            <w:pPr>
              <w:jc w:val="both"/>
            </w:pPr>
            <w:r>
              <w:rPr>
                <w:rFonts w:hint="eastAsia"/>
              </w:rPr>
              <w:t>全体提案</w:t>
            </w:r>
          </w:p>
        </w:tc>
        <w:tc>
          <w:tcPr>
            <w:tcW w:w="3544" w:type="dxa"/>
            <w:vAlign w:val="center"/>
          </w:tcPr>
          <w:p w14:paraId="66C79578" w14:textId="240FD5BF" w:rsidR="00D056D4" w:rsidRDefault="00D056D4" w:rsidP="00D056D4">
            <w:pPr>
              <w:jc w:val="both"/>
            </w:pPr>
            <w:r w:rsidRPr="00D056D4">
              <w:t>会場設計に対する基本的な考え方について、「基本方針」「業務スケジュール」「業務の取組み方」に区分して作成すること。 また、業務実施体制(配置予定技術者の専任、兼務 の状況やサポート体制を含む)を示したものを作成すること。</w:t>
            </w:r>
          </w:p>
        </w:tc>
        <w:tc>
          <w:tcPr>
            <w:tcW w:w="1276" w:type="dxa"/>
            <w:vAlign w:val="center"/>
          </w:tcPr>
          <w:p w14:paraId="11BDFC81" w14:textId="0D4DF63F" w:rsidR="00D056D4" w:rsidRDefault="00D056D4" w:rsidP="00D056D4">
            <w:pPr>
              <w:jc w:val="both"/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1411" w:type="dxa"/>
            <w:vMerge w:val="restart"/>
            <w:vAlign w:val="center"/>
          </w:tcPr>
          <w:p w14:paraId="08AD5388" w14:textId="77777777" w:rsidR="00D056D4" w:rsidRDefault="00D056D4" w:rsidP="00D056D4">
            <w:pPr>
              <w:jc w:val="both"/>
            </w:pPr>
            <w:r>
              <w:rPr>
                <w:rFonts w:hint="eastAsia"/>
              </w:rPr>
              <w:t>正本　１部</w:t>
            </w:r>
          </w:p>
          <w:p w14:paraId="408CA785" w14:textId="5E847E09" w:rsidR="00D056D4" w:rsidRDefault="00D056D4" w:rsidP="00D056D4">
            <w:pPr>
              <w:jc w:val="both"/>
            </w:pPr>
            <w:r>
              <w:rPr>
                <w:rFonts w:hint="eastAsia"/>
              </w:rPr>
              <w:t xml:space="preserve">副本　</w:t>
            </w:r>
            <w:r w:rsidR="001A037D">
              <w:rPr>
                <w:rFonts w:hint="eastAsia"/>
              </w:rPr>
              <w:t>６</w:t>
            </w:r>
            <w:r>
              <w:rPr>
                <w:rFonts w:hint="eastAsia"/>
              </w:rPr>
              <w:t>部</w:t>
            </w:r>
          </w:p>
        </w:tc>
      </w:tr>
      <w:tr w:rsidR="00D056D4" w14:paraId="3B8CE294" w14:textId="77777777" w:rsidTr="00D056D4">
        <w:trPr>
          <w:trHeight w:val="1409"/>
        </w:trPr>
        <w:tc>
          <w:tcPr>
            <w:tcW w:w="562" w:type="dxa"/>
            <w:vAlign w:val="center"/>
          </w:tcPr>
          <w:p w14:paraId="13474A42" w14:textId="18BD84C7" w:rsidR="00D056D4" w:rsidRDefault="00D056D4" w:rsidP="00D056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30F8903B" w14:textId="342EE6F7" w:rsidR="00D056D4" w:rsidRDefault="00D056D4" w:rsidP="00D056D4">
            <w:pPr>
              <w:jc w:val="both"/>
            </w:pPr>
            <w:r>
              <w:rPr>
                <w:rFonts w:hint="eastAsia"/>
              </w:rPr>
              <w:t>会場配置計画</w:t>
            </w:r>
          </w:p>
        </w:tc>
        <w:tc>
          <w:tcPr>
            <w:tcW w:w="3544" w:type="dxa"/>
            <w:vMerge w:val="restart"/>
            <w:vAlign w:val="center"/>
          </w:tcPr>
          <w:p w14:paraId="4AC2017F" w14:textId="3C752ECD" w:rsidR="00D056D4" w:rsidRPr="00D056D4" w:rsidRDefault="00D056D4" w:rsidP="00D056D4">
            <w:pPr>
              <w:jc w:val="both"/>
            </w:pPr>
            <w:r>
              <w:rPr>
                <w:rFonts w:hint="eastAsia"/>
              </w:rPr>
              <w:t>川南町開催競技に係る「</w:t>
            </w:r>
            <w:r w:rsidR="00DC262C">
              <w:rPr>
                <w:rFonts w:hint="eastAsia"/>
              </w:rPr>
              <w:t>会場</w:t>
            </w:r>
            <w:r>
              <w:rPr>
                <w:rFonts w:hint="eastAsia"/>
              </w:rPr>
              <w:t>配置計画」及び「動線・ゾーニング計画」を提出すること。</w:t>
            </w:r>
          </w:p>
        </w:tc>
        <w:tc>
          <w:tcPr>
            <w:tcW w:w="1276" w:type="dxa"/>
            <w:vAlign w:val="center"/>
          </w:tcPr>
          <w:p w14:paraId="0FC04BB8" w14:textId="60382316" w:rsidR="00D056D4" w:rsidRDefault="00D056D4" w:rsidP="00D056D4">
            <w:pPr>
              <w:jc w:val="both"/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1411" w:type="dxa"/>
            <w:vMerge/>
          </w:tcPr>
          <w:p w14:paraId="5F257881" w14:textId="77777777" w:rsidR="00D056D4" w:rsidRDefault="00D056D4"/>
        </w:tc>
      </w:tr>
      <w:tr w:rsidR="00D056D4" w14:paraId="691F4753" w14:textId="77777777" w:rsidTr="00D056D4">
        <w:trPr>
          <w:trHeight w:val="1329"/>
        </w:trPr>
        <w:tc>
          <w:tcPr>
            <w:tcW w:w="562" w:type="dxa"/>
            <w:vAlign w:val="center"/>
          </w:tcPr>
          <w:p w14:paraId="3E936EE8" w14:textId="6E38F967" w:rsidR="00D056D4" w:rsidRDefault="00D056D4" w:rsidP="00D056D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391294CC" w14:textId="5E9E19DB" w:rsidR="00D056D4" w:rsidRDefault="00D056D4" w:rsidP="00D056D4">
            <w:pPr>
              <w:jc w:val="both"/>
            </w:pPr>
            <w:r>
              <w:rPr>
                <w:rFonts w:hint="eastAsia"/>
              </w:rPr>
              <w:t>ゾーニング計画</w:t>
            </w:r>
          </w:p>
        </w:tc>
        <w:tc>
          <w:tcPr>
            <w:tcW w:w="3544" w:type="dxa"/>
            <w:vMerge/>
            <w:vAlign w:val="center"/>
          </w:tcPr>
          <w:p w14:paraId="18E319C6" w14:textId="77777777" w:rsidR="00D056D4" w:rsidRDefault="00D056D4" w:rsidP="00D056D4">
            <w:pPr>
              <w:jc w:val="both"/>
            </w:pPr>
          </w:p>
        </w:tc>
        <w:tc>
          <w:tcPr>
            <w:tcW w:w="1276" w:type="dxa"/>
            <w:vAlign w:val="center"/>
          </w:tcPr>
          <w:p w14:paraId="5B60753A" w14:textId="07717D2A" w:rsidR="00D056D4" w:rsidRDefault="00D056D4" w:rsidP="00D056D4">
            <w:pPr>
              <w:jc w:val="both"/>
            </w:pPr>
            <w:r>
              <w:rPr>
                <w:rFonts w:hint="eastAsia"/>
              </w:rPr>
              <w:t>任意様式</w:t>
            </w:r>
          </w:p>
        </w:tc>
        <w:tc>
          <w:tcPr>
            <w:tcW w:w="1411" w:type="dxa"/>
            <w:vMerge/>
          </w:tcPr>
          <w:p w14:paraId="1E7E2A08" w14:textId="77777777" w:rsidR="00D056D4" w:rsidRDefault="00D056D4"/>
        </w:tc>
      </w:tr>
      <w:tr w:rsidR="00D056D4" w14:paraId="56CB0EA3" w14:textId="77777777" w:rsidTr="00D056D4">
        <w:trPr>
          <w:trHeight w:val="1633"/>
        </w:trPr>
        <w:tc>
          <w:tcPr>
            <w:tcW w:w="562" w:type="dxa"/>
            <w:vAlign w:val="center"/>
          </w:tcPr>
          <w:p w14:paraId="54928226" w14:textId="43B7E980" w:rsidR="00D056D4" w:rsidRDefault="00D056D4" w:rsidP="00D056D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397DD40" w14:textId="7184D69E" w:rsidR="00D056D4" w:rsidRDefault="00D056D4" w:rsidP="00D056D4">
            <w:pPr>
              <w:jc w:val="both"/>
            </w:pPr>
            <w:r>
              <w:rPr>
                <w:rFonts w:hint="eastAsia"/>
              </w:rPr>
              <w:t>価格提案書内訳書</w:t>
            </w:r>
          </w:p>
        </w:tc>
        <w:tc>
          <w:tcPr>
            <w:tcW w:w="3544" w:type="dxa"/>
            <w:vAlign w:val="center"/>
          </w:tcPr>
          <w:p w14:paraId="440F93E0" w14:textId="1A705513" w:rsidR="00D056D4" w:rsidRDefault="00D056D4" w:rsidP="00D056D4">
            <w:pPr>
              <w:jc w:val="both"/>
            </w:pPr>
            <w:r>
              <w:rPr>
                <w:rFonts w:hint="eastAsia"/>
              </w:rPr>
              <w:t>価格提案書（様式</w:t>
            </w:r>
            <w:r w:rsidR="00097666">
              <w:rPr>
                <w:rFonts w:hint="eastAsia"/>
              </w:rPr>
              <w:t>６</w:t>
            </w:r>
            <w:r>
              <w:rPr>
                <w:rFonts w:hint="eastAsia"/>
              </w:rPr>
              <w:t>）と記載の費用内訳を示した内訳書も提出すること。</w:t>
            </w:r>
          </w:p>
        </w:tc>
        <w:tc>
          <w:tcPr>
            <w:tcW w:w="1276" w:type="dxa"/>
            <w:vAlign w:val="center"/>
          </w:tcPr>
          <w:p w14:paraId="02452A38" w14:textId="37F0C2EB" w:rsidR="00D056D4" w:rsidRDefault="00D056D4" w:rsidP="00D056D4">
            <w:pPr>
              <w:jc w:val="both"/>
            </w:pPr>
            <w:r>
              <w:rPr>
                <w:rFonts w:hint="eastAsia"/>
              </w:rPr>
              <w:t>様式</w:t>
            </w:r>
            <w:r w:rsidR="007F21F8">
              <w:rPr>
                <w:rFonts w:hint="eastAsia"/>
              </w:rPr>
              <w:t>６</w:t>
            </w:r>
          </w:p>
          <w:p w14:paraId="24A8D7FC" w14:textId="11070292" w:rsidR="00D056D4" w:rsidRDefault="00D056D4" w:rsidP="00D056D4">
            <w:pPr>
              <w:jc w:val="both"/>
            </w:pPr>
            <w:r>
              <w:rPr>
                <w:rFonts w:hint="eastAsia"/>
              </w:rPr>
              <w:t>内訳書は任意様式</w:t>
            </w:r>
          </w:p>
        </w:tc>
        <w:tc>
          <w:tcPr>
            <w:tcW w:w="1411" w:type="dxa"/>
            <w:vMerge/>
          </w:tcPr>
          <w:p w14:paraId="7C72AFB1" w14:textId="77777777" w:rsidR="00D056D4" w:rsidRDefault="00D056D4"/>
        </w:tc>
      </w:tr>
    </w:tbl>
    <w:p w14:paraId="712F4BE1" w14:textId="77777777" w:rsidR="00D056D4" w:rsidRDefault="00D056D4"/>
    <w:sectPr w:rsidR="00D05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5CB8" w14:textId="77777777" w:rsidR="00B46BE6" w:rsidRDefault="00B46BE6" w:rsidP="00B46BE6">
      <w:pPr>
        <w:spacing w:line="240" w:lineRule="auto"/>
      </w:pPr>
      <w:r>
        <w:separator/>
      </w:r>
    </w:p>
  </w:endnote>
  <w:endnote w:type="continuationSeparator" w:id="0">
    <w:p w14:paraId="5163DABE" w14:textId="77777777" w:rsidR="00B46BE6" w:rsidRDefault="00B46BE6" w:rsidP="00B46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8294" w14:textId="77777777" w:rsidR="00B46BE6" w:rsidRDefault="00B46BE6" w:rsidP="00B46BE6">
      <w:pPr>
        <w:spacing w:line="240" w:lineRule="auto"/>
      </w:pPr>
      <w:r>
        <w:separator/>
      </w:r>
    </w:p>
  </w:footnote>
  <w:footnote w:type="continuationSeparator" w:id="0">
    <w:p w14:paraId="487F50EF" w14:textId="77777777" w:rsidR="00B46BE6" w:rsidRDefault="00B46BE6" w:rsidP="00B46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D4"/>
    <w:rsid w:val="000857B0"/>
    <w:rsid w:val="00097666"/>
    <w:rsid w:val="0015333C"/>
    <w:rsid w:val="001A037D"/>
    <w:rsid w:val="00286E13"/>
    <w:rsid w:val="0042169B"/>
    <w:rsid w:val="004E00D2"/>
    <w:rsid w:val="00551354"/>
    <w:rsid w:val="005961C9"/>
    <w:rsid w:val="006344E9"/>
    <w:rsid w:val="0071247A"/>
    <w:rsid w:val="007D0EDB"/>
    <w:rsid w:val="007F21F8"/>
    <w:rsid w:val="00B46BE6"/>
    <w:rsid w:val="00BA6357"/>
    <w:rsid w:val="00C01A33"/>
    <w:rsid w:val="00D056D4"/>
    <w:rsid w:val="00D833F0"/>
    <w:rsid w:val="00DC262C"/>
    <w:rsid w:val="00E67A29"/>
    <w:rsid w:val="00EC0191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8A4CE6"/>
  <w15:chartTrackingRefBased/>
  <w15:docId w15:val="{007A996F-9667-48CD-9D9E-5D7FE37D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6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56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56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56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5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56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56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56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56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56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6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6BE6"/>
  </w:style>
  <w:style w:type="paragraph" w:styleId="ad">
    <w:name w:val="footer"/>
    <w:basedOn w:val="a"/>
    <w:link w:val="ae"/>
    <w:uiPriority w:val="99"/>
    <w:unhideWhenUsed/>
    <w:rsid w:val="00B46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翼</dc:creator>
  <cp:keywords/>
  <dc:description/>
  <cp:lastModifiedBy>小泉 翼</cp:lastModifiedBy>
  <cp:revision>7</cp:revision>
  <cp:lastPrinted>2025-07-28T01:14:00Z</cp:lastPrinted>
  <dcterms:created xsi:type="dcterms:W3CDTF">2025-06-17T06:56:00Z</dcterms:created>
  <dcterms:modified xsi:type="dcterms:W3CDTF">2025-07-28T01:14:00Z</dcterms:modified>
</cp:coreProperties>
</file>